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911" w:rsidRPr="00133479" w:rsidRDefault="004D78B3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>Методич</w:t>
      </w:r>
      <w:r w:rsidR="00133479" w:rsidRPr="00133479">
        <w:rPr>
          <w:rFonts w:ascii="Times New Roman" w:eastAsia="Times New Roman" w:hAnsi="Times New Roman" w:cs="Times New Roman"/>
          <w:b/>
          <w:sz w:val="24"/>
          <w:szCs w:val="24"/>
        </w:rPr>
        <w:t>еская разработка</w:t>
      </w:r>
      <w:r w:rsidR="00930969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студентов</w:t>
      </w:r>
    </w:p>
    <w:p w:rsidR="008D2911" w:rsidRPr="00133479" w:rsidRDefault="004D78B3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>Занятие  № 26</w:t>
      </w:r>
    </w:p>
    <w:p w:rsidR="008D2911" w:rsidRPr="00133479" w:rsidRDefault="004D78B3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Pr="00133479">
        <w:rPr>
          <w:rFonts w:ascii="Times New Roman" w:eastAsia="Times New Roman" w:hAnsi="Times New Roman" w:cs="Times New Roman"/>
          <w:b/>
          <w:i/>
          <w:sz w:val="24"/>
          <w:szCs w:val="24"/>
        </w:rPr>
        <w:t>Чума, туляремия, сибирская язва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>Мотивационная характеристика темы:</w:t>
      </w:r>
    </w:p>
    <w:p w:rsidR="008D2911" w:rsidRPr="00133479" w:rsidRDefault="004D7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 xml:space="preserve">        Изучение темы «Чума, туляремия, сибирская язва» диктуется необходимостью знания данных нозологических форм, относящихся к зоонозным, особо опасным инфекциям в связи с широким распространением данных заболеваний, протекающих в острой форме с высокой летальностью среди заболевших. Возбудитель чумы, туляремии, сибирской язвы уникален за  счет способности поражения млекопитающих, включая человека, способность паразитировать во всех органах и системах, что обуславливает многообразие клинических вариантов и форм болезни. Эти инфекции являются особо опасными, имеющими огромное международное эпидемиологическое значение и контролируемые ВОЗ.</w:t>
      </w:r>
    </w:p>
    <w:p w:rsidR="000438EC" w:rsidRPr="00133479" w:rsidRDefault="000438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Цель занятия:</w:t>
      </w:r>
    </w:p>
    <w:p w:rsidR="008D2911" w:rsidRPr="00133479" w:rsidRDefault="004D7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 xml:space="preserve">        Научиться методам обследования больных с подозрением на чуму, туляремию, сибирскую язву, принципам диагностики, диф.диагностики, клинической характеристике различных форм заболевания, уметь распознавать течение заболевания по наличию опорных признаков:</w:t>
      </w:r>
    </w:p>
    <w:p w:rsidR="008D2911" w:rsidRPr="00133479" w:rsidRDefault="004D7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окончательным хозяином паразита являются различные представители семейства грызунов, резервуаром паразита в природе служат домашние и дикие млекопитающие;</w:t>
      </w:r>
    </w:p>
    <w:p w:rsidR="008D2911" w:rsidRPr="00133479" w:rsidRDefault="004D7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инфицирование человека происходит различными путями. Пути передачи: контактный, алиментарный, аэрогенный и трансмиссивный.</w:t>
      </w:r>
    </w:p>
    <w:p w:rsidR="000438EC" w:rsidRPr="00133479" w:rsidRDefault="000438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знать по теме: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характеристику зоонозных инфекций чумы, туляремии, сибирской язвы, их этиологию;</w:t>
      </w:r>
    </w:p>
    <w:p w:rsidR="008D2911" w:rsidRPr="00133479" w:rsidRDefault="004D7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 знать резервуар и источник инфекции, механизм передачи, способы заражения;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 патогенез, опорные диагностические признаки, характеризующие клинику этих заболеваний;</w:t>
      </w:r>
    </w:p>
    <w:p w:rsidR="008D2911" w:rsidRPr="00133479" w:rsidRDefault="004D7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клинические проявления локализованных и генерализованных форм заболевания;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знать дифференциальную диагностику чумы, туляремии, сибирской язвы с инфекционными и соматическими заболеваниями человека;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знать основные принципы лечения и профилактики чумы, туляремии, сибирской язвы.</w:t>
      </w:r>
    </w:p>
    <w:p w:rsidR="000438EC" w:rsidRPr="00133479" w:rsidRDefault="00043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</w:p>
    <w:p w:rsidR="008D2911" w:rsidRPr="00133479" w:rsidRDefault="004D7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клинически обследовать больных, включая данные специального исследования органов, Anthrax, бациллы чумы и туляремии;</w:t>
      </w:r>
    </w:p>
    <w:p w:rsidR="008D2911" w:rsidRPr="00133479" w:rsidRDefault="004D7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правильно интерпретировать лабораторные данные: бактериологические методы обнаружения, методы выявления антигенов возбудителя – ИФА, ПЦР;</w:t>
      </w:r>
    </w:p>
    <w:p w:rsidR="008D2911" w:rsidRPr="00133479" w:rsidRDefault="004D78B3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лечение больных должно быть комплексным в зависимости  от формы и тяжести заболевания.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Вопросы для подготовки к занятию: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1. Характеристика возбудителя чумы, туляремии, сибирской язвы, методы лабораторной диагностики.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2. Источники инфекции, механизмы передачи чумы, туляремии, сибирской язвы. Данные патогенеза.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3. Клиническая классификация.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4. Характеристика клинических форм болезни.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5. Дифференциальная диагностика основных клинических форм.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lastRenderedPageBreak/>
        <w:t>6. Осложнения. Характеристика рецидивов.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7. Лечение: этиотропное, патогенетическое, симптоматическое.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8. Критерии выписки. Исходы болезни.</w:t>
      </w:r>
    </w:p>
    <w:p w:rsidR="008D2911" w:rsidRPr="00133479" w:rsidRDefault="008D2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Тесты для самопроверки: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0438EC" w:rsidRPr="00133479">
        <w:rPr>
          <w:rFonts w:ascii="Times New Roman" w:eastAsia="Times New Roman" w:hAnsi="Times New Roman" w:cs="Times New Roman"/>
          <w:sz w:val="24"/>
          <w:szCs w:val="24"/>
        </w:rPr>
        <w:t>ПО ИСТОЧНИКУ ИНФЕКЦИИ СИБИРСКАЯ ЯЗВА ОТНОСИТСЯ К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1) антропонозам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2) зоонозам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3) зооантропонозам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4) сапронозам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5) сапрозоонозам</w:t>
      </w:r>
    </w:p>
    <w:p w:rsidR="000438EC" w:rsidRPr="00133479" w:rsidRDefault="00043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0438EC" w:rsidRPr="00133479">
        <w:rPr>
          <w:rFonts w:ascii="Times New Roman" w:eastAsia="Times New Roman" w:hAnsi="Times New Roman" w:cs="Times New Roman"/>
          <w:sz w:val="24"/>
          <w:szCs w:val="24"/>
        </w:rPr>
        <w:t>ИСХОДОМ ЧУМНОГО БУБОНА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4D78B3" w:rsidRPr="00133479">
        <w:rPr>
          <w:rFonts w:ascii="Times New Roman" w:eastAsia="Times New Roman" w:hAnsi="Times New Roman" w:cs="Times New Roman"/>
          <w:sz w:val="24"/>
          <w:szCs w:val="24"/>
        </w:rPr>
        <w:t>) склерози</w:t>
      </w:r>
      <w:r w:rsidRPr="00133479">
        <w:rPr>
          <w:rFonts w:ascii="Times New Roman" w:eastAsia="Times New Roman" w:hAnsi="Times New Roman" w:cs="Times New Roman"/>
          <w:sz w:val="24"/>
          <w:szCs w:val="24"/>
        </w:rPr>
        <w:t>рование, рассасывание, вскрытие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2) увеличение до 1 года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3</w:t>
      </w:r>
      <w:r w:rsidR="004D78B3" w:rsidRPr="0013347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133479">
        <w:rPr>
          <w:rFonts w:ascii="Times New Roman" w:eastAsia="Times New Roman" w:hAnsi="Times New Roman" w:cs="Times New Roman"/>
          <w:sz w:val="24"/>
          <w:szCs w:val="24"/>
        </w:rPr>
        <w:t>отторжение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4) малигнизация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5) увеличение до 6 мес</w:t>
      </w:r>
    </w:p>
    <w:p w:rsidR="000438EC" w:rsidRPr="00133479" w:rsidRDefault="00043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0438EC" w:rsidRPr="00133479">
        <w:rPr>
          <w:rFonts w:ascii="Times New Roman" w:eastAsia="Times New Roman" w:hAnsi="Times New Roman" w:cs="Times New Roman"/>
          <w:sz w:val="24"/>
          <w:szCs w:val="24"/>
        </w:rPr>
        <w:t>ПРИЧИНЫ СМЕРТИ БОЛЬНЫХ СИБИРСКОЙ ЯЗВОЙ МОЖЕТ БЫТЬ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4D78B3" w:rsidRPr="0013347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133479">
        <w:rPr>
          <w:rFonts w:ascii="Times New Roman" w:eastAsia="Times New Roman" w:hAnsi="Times New Roman" w:cs="Times New Roman"/>
          <w:sz w:val="24"/>
          <w:szCs w:val="24"/>
        </w:rPr>
        <w:t>тромбоз мезентериальных сосудов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2) гнойный менингоэнцефалит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3) гангрена нижних конечностей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4</w:t>
      </w:r>
      <w:r w:rsidR="004D78B3" w:rsidRPr="00133479">
        <w:rPr>
          <w:rFonts w:ascii="Times New Roman" w:eastAsia="Times New Roman" w:hAnsi="Times New Roman" w:cs="Times New Roman"/>
          <w:sz w:val="24"/>
          <w:szCs w:val="24"/>
        </w:rPr>
        <w:t>) кро</w:t>
      </w:r>
      <w:r w:rsidRPr="00133479">
        <w:rPr>
          <w:rFonts w:ascii="Times New Roman" w:eastAsia="Times New Roman" w:hAnsi="Times New Roman" w:cs="Times New Roman"/>
          <w:sz w:val="24"/>
          <w:szCs w:val="24"/>
        </w:rPr>
        <w:t>воизлияние во внутренние органы</w:t>
      </w:r>
    </w:p>
    <w:p w:rsidR="008D2911" w:rsidRPr="00133479" w:rsidRDefault="000438EC" w:rsidP="00F47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5</w:t>
      </w:r>
      <w:r w:rsidR="004D78B3" w:rsidRPr="00133479">
        <w:rPr>
          <w:rFonts w:ascii="Times New Roman" w:eastAsia="Times New Roman" w:hAnsi="Times New Roman" w:cs="Times New Roman"/>
          <w:sz w:val="24"/>
          <w:szCs w:val="24"/>
        </w:rPr>
        <w:t>) бронхоспазм</w:t>
      </w:r>
    </w:p>
    <w:p w:rsidR="008D2911" w:rsidRPr="00133479" w:rsidRDefault="008D2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Ситуационная задача</w:t>
      </w:r>
    </w:p>
    <w:p w:rsidR="008D2911" w:rsidRPr="00133479" w:rsidRDefault="004D7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 xml:space="preserve">        Больной 26 лет поступил в хирургическое отделение. Заболевание началось с озноба, повышения температуры до 39,2</w:t>
      </w:r>
      <w:r w:rsidRPr="0013347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133479">
        <w:rPr>
          <w:rFonts w:ascii="Times New Roman" w:eastAsia="Times New Roman" w:hAnsi="Times New Roman" w:cs="Times New Roman"/>
          <w:sz w:val="24"/>
          <w:szCs w:val="24"/>
        </w:rPr>
        <w:t>С. При осмотре справа на шее определяется плотный слегка болезненный инфильтрат величиной с голубиное яйцо. Спустя 2 недели бубон увеличился до куриного яйца, наступило гнойное расплавление его. Из анамнеза известно, что больной работал на уборке зерна.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 xml:space="preserve">        1. Диагноз?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 xml:space="preserve">        2.Механизм передачи.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 xml:space="preserve">        3. Тактика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Содержание занятия:</w:t>
      </w:r>
    </w:p>
    <w:p w:rsidR="008D2911" w:rsidRPr="00133479" w:rsidRDefault="004D7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дает характеристику ООИ. Далее разбирается тема с эпидемиологии чумы, туляремии, сибирской язвы,  патогенеза, клиники, диагностики и  диф.диагностики, лечения, профилактики.</w:t>
      </w:r>
    </w:p>
    <w:p w:rsidR="008D2911" w:rsidRPr="00133479" w:rsidRDefault="004D7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 xml:space="preserve">        Студенты самостоятельно составляют карту курации. Отрабатывают практические навыки: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1. Соблюдение основных принципов работы у постели больного с чумой, туляремии, сибирской язвой.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2. Одевание и снятие противочумного костюма.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3. Заполнение документации (экстренное извещение истории болезни).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4. Рецептура, решение типовых ситуационных задач, знакомство с учебными историями больных чумой и сибирской язвой.</w:t>
      </w:r>
    </w:p>
    <w:p w:rsidR="008D2911" w:rsidRPr="00133479" w:rsidRDefault="008D2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4D7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8D2911" w:rsidRPr="00133479" w:rsidRDefault="008D29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911" w:rsidRPr="00133479" w:rsidRDefault="004D78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8D2911" w:rsidRPr="00133479" w:rsidRDefault="004D78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Проводится с помощью осмотра больных по теме либо со сходной  клинической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0438EC" w:rsidRPr="00133479" w:rsidRDefault="00043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4D78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8D2911" w:rsidRPr="00133479" w:rsidRDefault="004D78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133479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8D2911" w:rsidRPr="00133479" w:rsidRDefault="004D78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8D2911" w:rsidRPr="00133479" w:rsidRDefault="004D78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8D2911" w:rsidRPr="00133479" w:rsidRDefault="004D78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0438EC" w:rsidRPr="00133479" w:rsidRDefault="00043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4D78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8D2911" w:rsidRPr="00133479" w:rsidRDefault="00043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эпидемиология</w:t>
      </w:r>
    </w:p>
    <w:p w:rsidR="008D2911" w:rsidRPr="00133479" w:rsidRDefault="00043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микробиология</w:t>
      </w:r>
    </w:p>
    <w:p w:rsidR="008D2911" w:rsidRPr="00133479" w:rsidRDefault="00043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патофизиология</w:t>
      </w:r>
    </w:p>
    <w:p w:rsidR="008D2911" w:rsidRPr="00133479" w:rsidRDefault="00043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</w:t>
      </w:r>
    </w:p>
    <w:p w:rsidR="008D2911" w:rsidRPr="00133479" w:rsidRDefault="00043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неврология</w:t>
      </w:r>
    </w:p>
    <w:p w:rsidR="008D2911" w:rsidRPr="00133479" w:rsidRDefault="00043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терапия</w:t>
      </w:r>
    </w:p>
    <w:p w:rsidR="008D2911" w:rsidRPr="00133479" w:rsidRDefault="00043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хирургия</w:t>
      </w:r>
    </w:p>
    <w:p w:rsidR="008D2911" w:rsidRPr="00133479" w:rsidRDefault="00043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</w:t>
      </w:r>
    </w:p>
    <w:p w:rsidR="008D2911" w:rsidRPr="00133479" w:rsidRDefault="00043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педиатрия</w:t>
      </w:r>
    </w:p>
    <w:p w:rsidR="008D2911" w:rsidRPr="00133479" w:rsidRDefault="00043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</w:t>
      </w:r>
    </w:p>
    <w:p w:rsidR="008D2911" w:rsidRPr="00133479" w:rsidRDefault="008D2911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911" w:rsidRPr="00133479" w:rsidRDefault="004D78B3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33479">
        <w:rPr>
          <w:rFonts w:ascii="Times New Roman" w:eastAsia="Times New Roman" w:hAnsi="Times New Roman" w:cs="Times New Roman"/>
          <w:sz w:val="24"/>
          <w:szCs w:val="24"/>
          <w:u w:val="single"/>
        </w:rPr>
        <w:t>Основная литература:</w:t>
      </w:r>
    </w:p>
    <w:p w:rsidR="008D2911" w:rsidRPr="00133479" w:rsidRDefault="004D78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33479">
        <w:rPr>
          <w:rFonts w:ascii="Times New Roman" w:eastAsia="Times New Roman" w:hAnsi="Times New Roman" w:cs="Times New Roman"/>
          <w:sz w:val="24"/>
          <w:szCs w:val="24"/>
        </w:rPr>
        <w:t>Инфекционные болезни. Учебник (под ред. Ющук Н. Д., Венгеров Ю. Я.), издание 2-е, М.: ГЭОТАР-Медиа, 2011 г, 704 с.</w:t>
      </w:r>
    </w:p>
    <w:p w:rsidR="008D2911" w:rsidRPr="00133479" w:rsidRDefault="004D78B3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2. Руководство по инфекционным болезням. (Под ред. Семенова В. М.) М.: ООО «Миа» 2009г., 752 с.</w:t>
      </w:r>
    </w:p>
    <w:p w:rsidR="008D2911" w:rsidRPr="00133479" w:rsidRDefault="004D78B3">
      <w:pPr>
        <w:tabs>
          <w:tab w:val="left" w:pos="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3. Инфекционные болезни. Атлас-руководство (Учайкин В. Ф., Харламова Ф. С.) М.: ГЭОТАР-Медиа, 2010 г., 384 с., 6 экз.</w:t>
      </w:r>
    </w:p>
    <w:p w:rsidR="008D2911" w:rsidRPr="00133479" w:rsidRDefault="004D78B3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 xml:space="preserve">4. Современные аспекты эпиднадзора за особо опасными инфекциями: (Тез.  XIII конф. противочум. учреждений Средней Азии г. Казахстана), Ред.: В.М.Степанов (гл.   ред.) и др.- Алма-Ата Б.И., 1990, - 207,(1),С: - 22 с. </w:t>
      </w:r>
    </w:p>
    <w:p w:rsidR="008D2911" w:rsidRPr="00133479" w:rsidRDefault="008D2911">
      <w:pPr>
        <w:tabs>
          <w:tab w:val="left" w:pos="10205"/>
        </w:tabs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8D2911" w:rsidRPr="00133479" w:rsidRDefault="004D7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5">
        <w:r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3347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13347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consilium</w:t>
        </w:r>
        <w:r w:rsidRPr="0013347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Pr="0013347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medicum</w:t>
        </w:r>
        <w:r w:rsidRPr="0013347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13347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8D2911" w:rsidRPr="00133479" w:rsidRDefault="00930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4D78B3"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4D78B3" w:rsidRPr="0013347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4D78B3"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4D78B3" w:rsidRPr="0013347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4D78B3"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4D78B3" w:rsidRPr="0013347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4D78B3"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4D78B3" w:rsidRPr="0013347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4D78B3"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lvrach</w:t>
        </w:r>
        <w:r w:rsidR="004D78B3" w:rsidRPr="0013347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4D78B3"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4D78B3" w:rsidRPr="0013347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4D78B3"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8D2911" w:rsidRPr="00133479" w:rsidRDefault="00930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>
        <w:r w:rsidR="004D78B3"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http://www.booksmed</w:t>
        </w:r>
      </w:hyperlink>
    </w:p>
    <w:p w:rsidR="008D2911" w:rsidRPr="00133479" w:rsidRDefault="00930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>
        <w:r w:rsidR="004D78B3"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http://medi.ru</w:t>
        </w:r>
      </w:hyperlink>
    </w:p>
    <w:p w:rsidR="008D2911" w:rsidRPr="00133479" w:rsidRDefault="00930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>
        <w:r w:rsidR="004D78B3" w:rsidRPr="001334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http://www.infectology.ru</w:t>
        </w:r>
      </w:hyperlink>
    </w:p>
    <w:p w:rsidR="008D2911" w:rsidRPr="00133479" w:rsidRDefault="008D291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8D2911" w:rsidRPr="00133479" w:rsidRDefault="008D2911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911" w:rsidRPr="00133479" w:rsidRDefault="008D2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38EC" w:rsidRPr="00133479" w:rsidRDefault="000438EC">
      <w:pPr>
        <w:spacing w:after="0" w:line="226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0438EC" w:rsidRPr="00133479" w:rsidRDefault="000438EC">
      <w:pPr>
        <w:spacing w:after="0" w:line="226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0438EC" w:rsidRPr="00133479" w:rsidRDefault="000438EC">
      <w:pPr>
        <w:spacing w:after="0" w:line="226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0438EC" w:rsidRPr="00133479" w:rsidRDefault="000438EC">
      <w:pPr>
        <w:spacing w:after="0" w:line="226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0438EC" w:rsidRPr="00133479" w:rsidRDefault="000438EC" w:rsidP="00930969">
      <w:pPr>
        <w:spacing w:after="0" w:line="226" w:lineRule="auto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bookmarkStart w:id="0" w:name="_GoBack"/>
      <w:bookmarkEnd w:id="0"/>
    </w:p>
    <w:p w:rsidR="008D2911" w:rsidRPr="00133479" w:rsidRDefault="004D78B3">
      <w:pPr>
        <w:spacing w:after="0" w:line="226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lastRenderedPageBreak/>
        <w:t>Сибирская язва</w:t>
      </w:r>
    </w:p>
    <w:p w:rsidR="008D2911" w:rsidRPr="00133479" w:rsidRDefault="008D2911">
      <w:pPr>
        <w:spacing w:after="0" w:line="226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0438EC" w:rsidRPr="00133479" w:rsidRDefault="004D78B3" w:rsidP="000438EC">
      <w:pPr>
        <w:spacing w:after="0" w:line="226" w:lineRule="auto"/>
        <w:ind w:right="2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 w:rsidR="000438EC" w:rsidRPr="001334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. ПРИ ТИПИЧНОМ СИБИРЕЯЗВЕННОМ КАРБУНКУЛЕ ОТМЕЧАЕТСЯ                                             </w:t>
      </w:r>
    </w:p>
    <w:p w:rsidR="008D2911" w:rsidRPr="00133479" w:rsidRDefault="000438EC" w:rsidP="00F47EEF">
      <w:pPr>
        <w:spacing w:before="230" w:after="0" w:line="226" w:lineRule="auto"/>
        <w:ind w:left="708" w:right="2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резкая болезненность</w:t>
      </w:r>
    </w:p>
    <w:p w:rsidR="008D2911" w:rsidRPr="00133479" w:rsidRDefault="000438EC" w:rsidP="00F47EEF">
      <w:pPr>
        <w:tabs>
          <w:tab w:val="left" w:pos="27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4D78B3" w:rsidRPr="0013347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эксцентричный рост язвы</w:t>
      </w:r>
    </w:p>
    <w:p w:rsidR="008D2911" w:rsidRPr="00133479" w:rsidRDefault="000438EC" w:rsidP="00F47EEF">
      <w:pPr>
        <w:tabs>
          <w:tab w:val="left" w:pos="27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4D78B3"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гнойное отделяемое</w:t>
      </w:r>
    </w:p>
    <w:p w:rsidR="008D2911" w:rsidRPr="00133479" w:rsidRDefault="000438EC" w:rsidP="00F47EEF">
      <w:pPr>
        <w:tabs>
          <w:tab w:val="left" w:pos="278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серозное отделяемое</w:t>
      </w:r>
    </w:p>
    <w:p w:rsidR="008D2911" w:rsidRPr="00133479" w:rsidRDefault="000438EC" w:rsidP="00F47EEF">
      <w:pPr>
        <w:tabs>
          <w:tab w:val="left" w:pos="278"/>
          <w:tab w:val="left" w:pos="4680"/>
        </w:tabs>
        <w:spacing w:after="0" w:line="226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4D78B3"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гнойное</w:t>
      </w:r>
      <w:r w:rsidRPr="001334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расплавление окружающих тканей</w:t>
      </w:r>
    </w:p>
    <w:p w:rsidR="008D2911" w:rsidRPr="00133479" w:rsidRDefault="004D78B3">
      <w:pPr>
        <w:tabs>
          <w:tab w:val="left" w:pos="480"/>
        </w:tabs>
        <w:spacing w:before="23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2.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38EC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ЛЁГОЧНОМ ВАРИАНТЕ ТЕЧЕНИЯ СИБИРСКОЙ ЯЗВЫ ОТМЕЧАЕТСЯ</w:t>
      </w:r>
    </w:p>
    <w:p w:rsidR="008D2911" w:rsidRPr="00133479" w:rsidRDefault="000438EC" w:rsidP="00F47EEF">
      <w:pPr>
        <w:tabs>
          <w:tab w:val="left" w:pos="28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</w:t>
      </w:r>
      <w:r w:rsidR="004D78B3" w:rsidRPr="0013347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сухой кашель</w:t>
      </w:r>
    </w:p>
    <w:p w:rsidR="008D2911" w:rsidRPr="00133479" w:rsidRDefault="000438EC" w:rsidP="00F47EEF">
      <w:pPr>
        <w:tabs>
          <w:tab w:val="left" w:pos="288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4D78B3" w:rsidRPr="0013347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кашель с пенистой кровянистой мокротой</w:t>
      </w:r>
    </w:p>
    <w:p w:rsidR="008D2911" w:rsidRPr="00133479" w:rsidRDefault="000438EC" w:rsidP="00F47EEF">
      <w:pPr>
        <w:tabs>
          <w:tab w:val="left" w:pos="28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</w:t>
      </w:r>
      <w:r w:rsidR="004D78B3" w:rsidRPr="0013347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скудность клинических проявлений</w:t>
      </w:r>
    </w:p>
    <w:p w:rsidR="008D2911" w:rsidRPr="00133479" w:rsidRDefault="000438EC" w:rsidP="00F47EEF">
      <w:pPr>
        <w:tabs>
          <w:tab w:val="left" w:pos="278"/>
        </w:tabs>
        <w:spacing w:before="10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4D78B3" w:rsidRPr="0013347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отсутствие рентгенологических изменений</w:t>
      </w:r>
    </w:p>
    <w:p w:rsidR="008D2911" w:rsidRPr="00133479" w:rsidRDefault="000438EC" w:rsidP="00F47EEF">
      <w:pPr>
        <w:tabs>
          <w:tab w:val="left" w:pos="278"/>
          <w:tab w:val="left" w:pos="3780"/>
        </w:tabs>
        <w:spacing w:after="0" w:line="226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4D78B3"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34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содружественный гнойный плеврит</w:t>
      </w:r>
    </w:p>
    <w:p w:rsidR="00F47EEF" w:rsidRPr="00133479" w:rsidRDefault="004D78B3" w:rsidP="00F47EEF">
      <w:pPr>
        <w:tabs>
          <w:tab w:val="left" w:pos="480"/>
        </w:tabs>
        <w:spacing w:before="235" w:after="0" w:line="226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3</w:t>
      </w:r>
      <w:r w:rsidR="000438EC" w:rsidRPr="0013347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 w:rsidR="000438EC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38EC" w:rsidRPr="001334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ПРИЧИНОЙ СМЕРТИ БОЛЬНЫХ СИБИРСКОЙ ЯЗВОЙ МОЖЕТ БЫТЬ    </w:t>
      </w:r>
    </w:p>
    <w:p w:rsidR="008D2911" w:rsidRPr="00133479" w:rsidRDefault="000438EC" w:rsidP="00F47EEF">
      <w:pPr>
        <w:tabs>
          <w:tab w:val="left" w:pos="480"/>
        </w:tabs>
        <w:spacing w:before="235" w:after="0" w:line="226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 </w:t>
      </w:r>
      <w:r w:rsidR="00F47EEF" w:rsidRPr="001334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</w:t>
      </w:r>
      <w:r w:rsidRPr="001334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1) тромбоз мезентериальных сосудов</w:t>
      </w:r>
    </w:p>
    <w:p w:rsidR="008D2911" w:rsidRPr="00133479" w:rsidRDefault="000438EC" w:rsidP="00F47EEF">
      <w:pPr>
        <w:tabs>
          <w:tab w:val="left" w:pos="28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4D78B3"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гнойный менингоэнцефалит</w:t>
      </w:r>
    </w:p>
    <w:p w:rsidR="008D2911" w:rsidRPr="00133479" w:rsidRDefault="000438EC" w:rsidP="00F47EEF">
      <w:pPr>
        <w:tabs>
          <w:tab w:val="left" w:pos="288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4D78B3" w:rsidRPr="0013347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гангрена нижних конечностей</w:t>
      </w:r>
    </w:p>
    <w:p w:rsidR="008D2911" w:rsidRPr="00133479" w:rsidRDefault="000438EC" w:rsidP="00F47EEF">
      <w:pPr>
        <w:tabs>
          <w:tab w:val="left" w:pos="28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4D78B3" w:rsidRPr="0013347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кровоизлияние во внутренние органы</w:t>
      </w:r>
    </w:p>
    <w:p w:rsidR="008D2911" w:rsidRPr="00133479" w:rsidRDefault="000438EC" w:rsidP="00F47EEF">
      <w:pPr>
        <w:tabs>
          <w:tab w:val="left" w:pos="28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 w:rsidR="004D78B3" w:rsidRPr="0013347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бронхоспазм</w:t>
      </w:r>
    </w:p>
    <w:p w:rsidR="008D2911" w:rsidRPr="00133479" w:rsidRDefault="004D78B3">
      <w:pPr>
        <w:tabs>
          <w:tab w:val="left" w:pos="480"/>
        </w:tabs>
        <w:spacing w:before="240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4.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38EC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СИМПТОМ СТЕФАНСКОГО ПРИ СИБИРСКОЙ ЯЗВЕ ХАРАКТЕРИЗУЕТ</w:t>
      </w:r>
    </w:p>
    <w:p w:rsidR="008D2911" w:rsidRPr="00133479" w:rsidRDefault="000438EC" w:rsidP="00F47EEF">
      <w:pPr>
        <w:tabs>
          <w:tab w:val="left" w:pos="29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4D78B3" w:rsidRPr="0013347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скрытую ломкость сосудов</w:t>
      </w:r>
    </w:p>
    <w:p w:rsidR="008D2911" w:rsidRPr="00133479" w:rsidRDefault="000438EC" w:rsidP="00F47EEF">
      <w:pPr>
        <w:tabs>
          <w:tab w:val="left" w:pos="29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4D78B3"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нарушение свёртываемости крови</w:t>
      </w:r>
    </w:p>
    <w:p w:rsidR="008D2911" w:rsidRPr="00133479" w:rsidRDefault="000438EC" w:rsidP="00F47EEF">
      <w:pPr>
        <w:tabs>
          <w:tab w:val="left" w:pos="29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4D78B3" w:rsidRPr="0013347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отёк клетчатки</w:t>
      </w:r>
    </w:p>
    <w:p w:rsidR="008D2911" w:rsidRPr="00133479" w:rsidRDefault="000438EC" w:rsidP="00F47EEF">
      <w:pPr>
        <w:tabs>
          <w:tab w:val="left" w:pos="29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4D78B3" w:rsidRPr="0013347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нарушение координации движений</w:t>
      </w:r>
    </w:p>
    <w:p w:rsidR="008D2911" w:rsidRPr="00133479" w:rsidRDefault="000438EC" w:rsidP="00F47EEF">
      <w:pPr>
        <w:tabs>
          <w:tab w:val="left" w:pos="298"/>
        </w:tabs>
        <w:spacing w:before="10" w:after="0" w:line="226" w:lineRule="auto"/>
        <w:ind w:left="708" w:right="6202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5</w:t>
      </w:r>
      <w:r w:rsidR="004D78B3" w:rsidRPr="0013347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наличие мезаденита</w:t>
      </w:r>
    </w:p>
    <w:p w:rsidR="008D2911" w:rsidRPr="00133479" w:rsidRDefault="004D78B3">
      <w:pPr>
        <w:tabs>
          <w:tab w:val="left" w:pos="480"/>
        </w:tabs>
        <w:spacing w:before="23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0438EC"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.</w:t>
      </w:r>
      <w:r w:rsidR="000438EC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СПЕЦИФИЧЕСКОЙ ПРОФИЛАКТИКИ СИБИРСКОЙ ЯЗВЫ ИСПОЛЬЗУЮТ</w:t>
      </w:r>
    </w:p>
    <w:p w:rsidR="008D2911" w:rsidRPr="00133479" w:rsidRDefault="000438EC" w:rsidP="00F47EEF">
      <w:pPr>
        <w:tabs>
          <w:tab w:val="left" w:pos="29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 w:rsidR="004D78B3" w:rsidRPr="0013347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сибиреязвенный бактериофаг</w:t>
      </w:r>
    </w:p>
    <w:p w:rsidR="008D2911" w:rsidRPr="00133479" w:rsidRDefault="000438EC" w:rsidP="00F47EEF">
      <w:pPr>
        <w:tabs>
          <w:tab w:val="left" w:pos="298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4D78B3" w:rsidRPr="0013347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сибиреязвенную сыворотку</w:t>
      </w:r>
    </w:p>
    <w:p w:rsidR="008D2911" w:rsidRPr="00133479" w:rsidRDefault="000438EC" w:rsidP="00F47EEF">
      <w:pPr>
        <w:tabs>
          <w:tab w:val="left" w:pos="298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сибиреязвенную вакцину</w:t>
      </w:r>
    </w:p>
    <w:p w:rsidR="008D2911" w:rsidRPr="00133479" w:rsidRDefault="000438EC" w:rsidP="00F47EEF">
      <w:pPr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="004D78B3" w:rsidRPr="0013347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 антибиотики широкого спектра</w:t>
      </w:r>
    </w:p>
    <w:p w:rsidR="008D2911" w:rsidRPr="00133479" w:rsidRDefault="000438EC" w:rsidP="00F47EEF">
      <w:pPr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5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только индивидуальные меры защиты кожи и слизистых оболочек</w:t>
      </w:r>
    </w:p>
    <w:p w:rsidR="008D2911" w:rsidRPr="00133479" w:rsidRDefault="004D78B3">
      <w:pPr>
        <w:tabs>
          <w:tab w:val="left" w:pos="480"/>
        </w:tabs>
        <w:spacing w:before="23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6.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38EC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>ЛОКАЛИЗАЦИЯ СИБИРЕЯЗВЕННОГО КАРБУНКУЛА НА ШЕЕ И СЛИЗИСТОЙ РТА ОПАСНА</w:t>
      </w:r>
    </w:p>
    <w:p w:rsidR="008D2911" w:rsidRPr="00133479" w:rsidRDefault="000438EC" w:rsidP="00F47EEF">
      <w:pPr>
        <w:tabs>
          <w:tab w:val="left" w:pos="31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4D78B3" w:rsidRPr="0013347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быстрым нагноение окружающих тканей</w:t>
      </w:r>
    </w:p>
    <w:p w:rsidR="008D2911" w:rsidRPr="00133479" w:rsidRDefault="000438EC" w:rsidP="00F47EEF">
      <w:pPr>
        <w:tabs>
          <w:tab w:val="left" w:pos="31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4D78B3" w:rsidRPr="0013347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развитием острой дыхательной недостаточности</w:t>
      </w:r>
    </w:p>
    <w:p w:rsidR="008D2911" w:rsidRPr="00133479" w:rsidRDefault="000438EC" w:rsidP="00F47EEF">
      <w:pPr>
        <w:tabs>
          <w:tab w:val="left" w:pos="31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тенденцией к генерализации</w:t>
      </w:r>
    </w:p>
    <w:p w:rsidR="008D2911" w:rsidRPr="00133479" w:rsidRDefault="000438EC" w:rsidP="00F47EEF">
      <w:pPr>
        <w:tabs>
          <w:tab w:val="left" w:pos="31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4D78B3" w:rsidRPr="0013347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нагноением оболочек головного мозга</w:t>
      </w:r>
    </w:p>
    <w:p w:rsidR="008D2911" w:rsidRPr="00133479" w:rsidRDefault="000438EC" w:rsidP="00F47EEF">
      <w:pPr>
        <w:tabs>
          <w:tab w:val="left" w:pos="312"/>
        </w:tabs>
        <w:spacing w:before="5" w:after="0" w:line="226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 w:rsidR="004D78B3" w:rsidRPr="0013347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развитием паратонзиллита</w:t>
      </w:r>
    </w:p>
    <w:p w:rsidR="008D2911" w:rsidRPr="00133479" w:rsidRDefault="004D78B3">
      <w:pPr>
        <w:spacing w:before="226"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7. </w:t>
      </w:r>
      <w:r w:rsidR="000438EC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ЭТИОТРОПНАЯ ТЕРАПИЯ СИБИРСКОЙ ЯЗВЫ ВКЛЮЧАЕТ НАЗНАЧЕНИЕ</w:t>
      </w:r>
    </w:p>
    <w:p w:rsidR="008D2911" w:rsidRPr="00133479" w:rsidRDefault="000438EC" w:rsidP="00F47EEF">
      <w:pPr>
        <w:tabs>
          <w:tab w:val="left" w:pos="312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4D78B3" w:rsidRPr="0013347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антраксина</w:t>
      </w:r>
    </w:p>
    <w:p w:rsidR="008D2911" w:rsidRPr="00133479" w:rsidRDefault="000438EC" w:rsidP="00F47EEF">
      <w:pPr>
        <w:tabs>
          <w:tab w:val="left" w:pos="312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4D78B3" w:rsidRPr="0013347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>сибиреязвенного анатоксина</w:t>
      </w:r>
    </w:p>
    <w:p w:rsidR="008D2911" w:rsidRPr="00133479" w:rsidRDefault="000438EC" w:rsidP="00F47EEF">
      <w:pPr>
        <w:tabs>
          <w:tab w:val="left" w:pos="312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3</w:t>
      </w:r>
      <w:r w:rsidR="004D78B3" w:rsidRPr="0013347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сибиреязвенной вакцины</w:t>
      </w:r>
    </w:p>
    <w:p w:rsidR="008D2911" w:rsidRPr="00133479" w:rsidRDefault="000438EC" w:rsidP="00F47EEF">
      <w:pPr>
        <w:tabs>
          <w:tab w:val="left" w:pos="312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4D78B3" w:rsidRPr="0013347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сибиреязвенной поливалентной сыворотки</w:t>
      </w:r>
    </w:p>
    <w:p w:rsidR="008D2911" w:rsidRPr="00133479" w:rsidRDefault="000438EC" w:rsidP="00F47EEF">
      <w:pPr>
        <w:tabs>
          <w:tab w:val="left" w:pos="312"/>
        </w:tabs>
        <w:spacing w:before="5" w:after="0" w:line="230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4D78B3" w:rsidRPr="0013347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F47EEF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сибиреязвенного иммуноглобулина</w:t>
      </w:r>
      <w:r w:rsidR="004D78B3" w:rsidRPr="001334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0438EC" w:rsidRPr="00133479" w:rsidRDefault="000438EC">
      <w:pPr>
        <w:tabs>
          <w:tab w:val="left" w:pos="312"/>
        </w:tabs>
        <w:spacing w:before="5" w:after="0" w:line="23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</w:p>
    <w:p w:rsidR="000438EC" w:rsidRPr="00133479" w:rsidRDefault="000438EC">
      <w:pPr>
        <w:tabs>
          <w:tab w:val="left" w:pos="312"/>
        </w:tabs>
        <w:spacing w:before="5" w:after="0" w:line="23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4D7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Эталоны ответов (Сибирская язва)</w:t>
      </w:r>
    </w:p>
    <w:p w:rsidR="008D2911" w:rsidRPr="00133479" w:rsidRDefault="00043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1) 2</w:t>
      </w:r>
      <w:r w:rsidR="004D78B3" w:rsidRPr="00133479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1334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78B3" w:rsidRPr="00133479">
        <w:rPr>
          <w:rFonts w:ascii="Times New Roman" w:eastAsia="Times New Roman" w:hAnsi="Times New Roman" w:cs="Times New Roman"/>
          <w:sz w:val="24"/>
          <w:szCs w:val="24"/>
        </w:rPr>
        <w:t xml:space="preserve">6) </w:t>
      </w:r>
      <w:r w:rsidRPr="00133479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8D2911" w:rsidRPr="00133479" w:rsidRDefault="00043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2) 2          7) 4</w:t>
      </w:r>
    </w:p>
    <w:p w:rsidR="008D2911" w:rsidRPr="00133479" w:rsidRDefault="00043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3) 4</w:t>
      </w:r>
    </w:p>
    <w:p w:rsidR="008D2911" w:rsidRPr="00133479" w:rsidRDefault="00043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4) 3</w:t>
      </w:r>
    </w:p>
    <w:p w:rsidR="008D2911" w:rsidRPr="00133479" w:rsidRDefault="00043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5) 3</w:t>
      </w:r>
    </w:p>
    <w:p w:rsidR="008D2911" w:rsidRPr="00133479" w:rsidRDefault="00600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600172" w:rsidRPr="00133479" w:rsidRDefault="00600172" w:rsidP="00600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>Чума</w:t>
      </w:r>
    </w:p>
    <w:p w:rsidR="007F42FE" w:rsidRPr="00133479" w:rsidRDefault="00600172" w:rsidP="0060017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УКАЖИТЕ НЕПРАВИЛЬНОЕ УТВЕРЖДЕНИЕ</w:t>
      </w:r>
      <w:r w:rsidR="007F42FE"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 ДЛЯ ЛЕЧЕНИЯ ЧУМЫ ИСПОЛЬЗУЮТСЯ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1) антибиотики тетрациклинового ряда, стрептомицин, левомицетин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2) дезинтоксикационная терапия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3) введение антибиотиков внутрь бубона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4) хирургическое иссечение бубона с целью предотвращения генерализации процесса</w:t>
      </w:r>
    </w:p>
    <w:p w:rsidR="007F42FE" w:rsidRPr="00133479" w:rsidRDefault="007F42FE" w:rsidP="007F4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F42FE" w:rsidRPr="00133479" w:rsidRDefault="007F42FE" w:rsidP="007F42F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>В ОТЛИЧИЕ ОТ СИБИРЕЯЗВЕННОГО КАРБУНКУЛА ПРИ ЧУМЕ</w:t>
      </w:r>
    </w:p>
    <w:p w:rsidR="007F42FE" w:rsidRPr="00133479" w:rsidRDefault="007F42FE" w:rsidP="007F42F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1) нет стекловидного стека подлежащих тканей</w:t>
      </w:r>
    </w:p>
    <w:p w:rsidR="007F42FE" w:rsidRPr="00133479" w:rsidRDefault="007F42FE" w:rsidP="007F42F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2) нет дополнительных пузырчатых высыпаний вокруг черного  струпа</w:t>
      </w:r>
    </w:p>
    <w:p w:rsidR="007F42FE" w:rsidRPr="00133479" w:rsidRDefault="007F42FE" w:rsidP="007F42F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3) определяется резкая болезненность при пальпации</w:t>
      </w:r>
    </w:p>
    <w:p w:rsidR="007F42FE" w:rsidRPr="00133479" w:rsidRDefault="007F42FE" w:rsidP="007F42F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4) содержимое пустулы кровянисто - гнойное с обилием возбудителя чумы</w:t>
      </w:r>
    </w:p>
    <w:p w:rsidR="00600172" w:rsidRPr="00133479" w:rsidRDefault="007F42FE" w:rsidP="007F42FE">
      <w:pPr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5) все перечисленное</w:t>
      </w:r>
      <w:r w:rsidR="00600172"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F42FE" w:rsidRPr="00133479" w:rsidRDefault="007F42FE" w:rsidP="007F42FE">
      <w:pPr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F42FE" w:rsidRPr="00133479" w:rsidRDefault="007F42FE" w:rsidP="007F42F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>МАТЕРИАЛОМ ДЛЯ БАКТЕРИОЛОГИЧЕСКОГО ИССЛЕДОВАНИЯ У ПОДОЗРИТЕЛЬНЫХ НА ЧУМУ БОЛЬНЫХ ЯВЛЯЮТСЯ</w:t>
      </w:r>
    </w:p>
    <w:p w:rsidR="007F42FE" w:rsidRPr="00133479" w:rsidRDefault="007F42FE" w:rsidP="007F42F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1) пунктат из бубона</w:t>
      </w:r>
    </w:p>
    <w:p w:rsidR="007F42FE" w:rsidRPr="00133479" w:rsidRDefault="007F42FE" w:rsidP="007F42F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2) содержимое везикул, пустул, карбункулов, язв, фликтен</w:t>
      </w:r>
    </w:p>
    <w:p w:rsidR="007F42FE" w:rsidRPr="00133479" w:rsidRDefault="007F42FE" w:rsidP="007F42F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3) мокрота, слизь из зева</w:t>
      </w:r>
    </w:p>
    <w:p w:rsidR="007F42FE" w:rsidRPr="00133479" w:rsidRDefault="007F42FE" w:rsidP="007F42F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4) кровь, секционный материал</w:t>
      </w:r>
    </w:p>
    <w:p w:rsidR="007F42FE" w:rsidRPr="00133479" w:rsidRDefault="007F42FE" w:rsidP="007F42F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5) все перечисленное</w:t>
      </w:r>
    </w:p>
    <w:p w:rsidR="007F42FE" w:rsidRPr="00133479" w:rsidRDefault="007F42FE" w:rsidP="007F42FE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7F42FE" w:rsidRPr="00133479" w:rsidRDefault="007F42FE" w:rsidP="007F42F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>ДЛЯ КОЖНОЙ ФОРМЫ ЧУМЫ ХАРАКТЕРНО</w:t>
      </w:r>
    </w:p>
    <w:p w:rsidR="007F42FE" w:rsidRPr="00133479" w:rsidRDefault="007F42FE" w:rsidP="007F42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1) последовательные изменения в виде: розеолы, папулы, везикулы и пустулы</w:t>
      </w:r>
    </w:p>
    <w:p w:rsidR="007F42FE" w:rsidRPr="00133479" w:rsidRDefault="007F42FE" w:rsidP="007F42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2) изъязвление пустулы с появлением темного струпа</w:t>
      </w:r>
    </w:p>
    <w:p w:rsidR="007F42FE" w:rsidRPr="00133479" w:rsidRDefault="007F42FE" w:rsidP="007F42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3) образование фликтены</w:t>
      </w:r>
    </w:p>
    <w:p w:rsidR="007F42FE" w:rsidRPr="00133479" w:rsidRDefault="007F42FE" w:rsidP="007F42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4) выраженная гиперестезия</w:t>
      </w:r>
    </w:p>
    <w:p w:rsidR="007F42FE" w:rsidRPr="00133479" w:rsidRDefault="007F42FE" w:rsidP="007F42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5) развитие лимфангоита</w:t>
      </w:r>
    </w:p>
    <w:p w:rsidR="00600172" w:rsidRPr="00133479" w:rsidRDefault="00600172" w:rsidP="00600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2FE" w:rsidRPr="00133479" w:rsidRDefault="007F42FE" w:rsidP="007F42F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t>ПЕРЕНОСЧИКАМИ ВОЗБУДИТЕЛЯ ЧУМЫ ЯВЛЯЮТСЯ</w:t>
      </w: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1) клещи</w:t>
      </w: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2) блохи</w:t>
      </w: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3) вши</w:t>
      </w:r>
      <w:r w:rsidRPr="00133479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4) комары</w:t>
      </w:r>
    </w:p>
    <w:p w:rsidR="007F42FE" w:rsidRPr="00133479" w:rsidRDefault="007F42FE" w:rsidP="007F42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F42FE" w:rsidRPr="00133479" w:rsidRDefault="007F42FE" w:rsidP="007F42F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УКАЖИТЕ НЕПРАВИЛЬНОЕ УТВЕРЖДЕНИЕ: ОСНОВНЫМИ ЗВЕНЬЯМИ ПАТОГЕНЕЗА ЧУМЫ ЯВЛЯЮТСЯ</w:t>
      </w:r>
      <w:r w:rsidRPr="00133479">
        <w:rPr>
          <w:rFonts w:ascii="Times New Roman" w:eastAsia="Times New Roman" w:hAnsi="Times New Roman" w:cs="Times New Roman"/>
          <w:sz w:val="24"/>
          <w:szCs w:val="24"/>
        </w:rPr>
        <w:br/>
        <w:t xml:space="preserve"> 1) внедрение возбудителя через наружные покровы или слизистые</w:t>
      </w:r>
      <w:r w:rsidRPr="00133479">
        <w:rPr>
          <w:rFonts w:ascii="Times New Roman" w:eastAsia="Times New Roman" w:hAnsi="Times New Roman" w:cs="Times New Roman"/>
          <w:sz w:val="24"/>
          <w:szCs w:val="24"/>
        </w:rPr>
        <w:br/>
        <w:t xml:space="preserve"> 2) лимфогенное распространение возбудителя в регионарные лимфоузлы</w:t>
      </w:r>
      <w:r w:rsidRPr="00133479">
        <w:rPr>
          <w:rFonts w:ascii="Times New Roman" w:eastAsia="Times New Roman" w:hAnsi="Times New Roman" w:cs="Times New Roman"/>
          <w:sz w:val="24"/>
          <w:szCs w:val="24"/>
        </w:rPr>
        <w:br/>
        <w:t xml:space="preserve"> 3) развитие гиповолемического шока</w:t>
      </w:r>
      <w:r w:rsidRPr="00133479">
        <w:rPr>
          <w:rFonts w:ascii="Times New Roman" w:eastAsia="Times New Roman" w:hAnsi="Times New Roman" w:cs="Times New Roman"/>
          <w:sz w:val="24"/>
          <w:szCs w:val="24"/>
        </w:rPr>
        <w:br/>
        <w:t xml:space="preserve"> 4) нарушение микроциркуляции и баланса систем свертывания и противосвертывания</w:t>
      </w:r>
    </w:p>
    <w:p w:rsidR="007F42FE" w:rsidRPr="00133479" w:rsidRDefault="007F42FE" w:rsidP="007F42F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33479">
        <w:rPr>
          <w:rFonts w:ascii="Times New Roman" w:hAnsi="Times New Roman" w:cs="Times New Roman"/>
          <w:sz w:val="24"/>
          <w:szCs w:val="24"/>
        </w:rPr>
        <w:t>ПРИ ЧУМЕ ИМЕЮТ МЕСТО ВСЕ СЛЕДУЮЩИЕ ПУТИ ПЕРЕДАЧИ, КРОМЕ</w:t>
      </w:r>
    </w:p>
    <w:p w:rsidR="007F42FE" w:rsidRPr="00133479" w:rsidRDefault="007F42FE" w:rsidP="007F42FE">
      <w:pPr>
        <w:pStyle w:val="a4"/>
        <w:rPr>
          <w:rFonts w:ascii="Times New Roman" w:hAnsi="Times New Roman" w:cs="Times New Roman"/>
          <w:sz w:val="24"/>
          <w:szCs w:val="24"/>
        </w:rPr>
      </w:pPr>
      <w:r w:rsidRPr="00133479">
        <w:rPr>
          <w:rFonts w:ascii="Times New Roman" w:hAnsi="Times New Roman" w:cs="Times New Roman"/>
          <w:sz w:val="24"/>
          <w:szCs w:val="24"/>
        </w:rPr>
        <w:lastRenderedPageBreak/>
        <w:t xml:space="preserve">      1) трансмиссивного</w:t>
      </w:r>
    </w:p>
    <w:p w:rsidR="007F42FE" w:rsidRPr="00133479" w:rsidRDefault="007F42FE" w:rsidP="007F42FE">
      <w:pPr>
        <w:pStyle w:val="a4"/>
        <w:rPr>
          <w:rFonts w:ascii="Times New Roman" w:hAnsi="Times New Roman" w:cs="Times New Roman"/>
          <w:sz w:val="24"/>
          <w:szCs w:val="24"/>
        </w:rPr>
      </w:pPr>
      <w:r w:rsidRPr="00133479">
        <w:rPr>
          <w:rFonts w:ascii="Times New Roman" w:hAnsi="Times New Roman" w:cs="Times New Roman"/>
          <w:sz w:val="24"/>
          <w:szCs w:val="24"/>
        </w:rPr>
        <w:t xml:space="preserve">      2) контактного</w:t>
      </w:r>
    </w:p>
    <w:p w:rsidR="007F42FE" w:rsidRPr="00133479" w:rsidRDefault="007F42FE" w:rsidP="007F42FE">
      <w:pPr>
        <w:pStyle w:val="a4"/>
        <w:rPr>
          <w:rFonts w:ascii="Times New Roman" w:hAnsi="Times New Roman" w:cs="Times New Roman"/>
          <w:sz w:val="24"/>
          <w:szCs w:val="24"/>
        </w:rPr>
      </w:pPr>
      <w:r w:rsidRPr="00133479">
        <w:rPr>
          <w:rFonts w:ascii="Times New Roman" w:hAnsi="Times New Roman" w:cs="Times New Roman"/>
          <w:sz w:val="24"/>
          <w:szCs w:val="24"/>
        </w:rPr>
        <w:t xml:space="preserve">      3) парентерального</w:t>
      </w:r>
    </w:p>
    <w:p w:rsidR="007F42FE" w:rsidRPr="00133479" w:rsidRDefault="007F42FE" w:rsidP="007F42FE">
      <w:pPr>
        <w:pStyle w:val="a4"/>
        <w:rPr>
          <w:rFonts w:ascii="Times New Roman" w:hAnsi="Times New Roman" w:cs="Times New Roman"/>
          <w:sz w:val="24"/>
          <w:szCs w:val="24"/>
        </w:rPr>
      </w:pPr>
      <w:r w:rsidRPr="00133479">
        <w:rPr>
          <w:rFonts w:ascii="Times New Roman" w:hAnsi="Times New Roman" w:cs="Times New Roman"/>
          <w:sz w:val="24"/>
          <w:szCs w:val="24"/>
        </w:rPr>
        <w:t xml:space="preserve">      4) алиментарного</w:t>
      </w:r>
    </w:p>
    <w:p w:rsidR="007F42FE" w:rsidRPr="00133479" w:rsidRDefault="007F42FE" w:rsidP="007F42FE">
      <w:pPr>
        <w:pStyle w:val="a4"/>
        <w:rPr>
          <w:rFonts w:ascii="Times New Roman" w:hAnsi="Times New Roman" w:cs="Times New Roman"/>
          <w:sz w:val="24"/>
          <w:szCs w:val="24"/>
        </w:rPr>
      </w:pPr>
      <w:r w:rsidRPr="00133479">
        <w:rPr>
          <w:rFonts w:ascii="Times New Roman" w:hAnsi="Times New Roman" w:cs="Times New Roman"/>
          <w:sz w:val="24"/>
          <w:szCs w:val="24"/>
        </w:rPr>
        <w:t xml:space="preserve">      5) воздушно-капельного</w:t>
      </w:r>
    </w:p>
    <w:p w:rsidR="007F42FE" w:rsidRPr="00133479" w:rsidRDefault="007F42FE" w:rsidP="007F42F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7F42FE" w:rsidRPr="00133479" w:rsidRDefault="008E08EF" w:rsidP="008E08EF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(Чума)</w:t>
      </w:r>
    </w:p>
    <w:p w:rsidR="008E08EF" w:rsidRPr="00133479" w:rsidRDefault="008E08EF" w:rsidP="008E08E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1) 4</w:t>
      </w:r>
    </w:p>
    <w:p w:rsidR="008E08EF" w:rsidRPr="00133479" w:rsidRDefault="008E08EF" w:rsidP="008E08E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2) 5</w:t>
      </w:r>
    </w:p>
    <w:p w:rsidR="008E08EF" w:rsidRPr="00133479" w:rsidRDefault="008E08EF" w:rsidP="008E08E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3) 5</w:t>
      </w:r>
    </w:p>
    <w:p w:rsidR="008E08EF" w:rsidRPr="00133479" w:rsidRDefault="008E08EF" w:rsidP="008E08E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4) 5</w:t>
      </w:r>
    </w:p>
    <w:p w:rsidR="008E08EF" w:rsidRPr="00133479" w:rsidRDefault="008E08EF" w:rsidP="008E08E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5) 2</w:t>
      </w:r>
    </w:p>
    <w:p w:rsidR="008E08EF" w:rsidRPr="00133479" w:rsidRDefault="008E08EF" w:rsidP="008E08E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6) 3</w:t>
      </w:r>
    </w:p>
    <w:p w:rsidR="008E08EF" w:rsidRPr="00133479" w:rsidRDefault="008E08EF" w:rsidP="008E08E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7) 3</w:t>
      </w:r>
    </w:p>
    <w:p w:rsidR="008C04CC" w:rsidRPr="00133479" w:rsidRDefault="008C04CC" w:rsidP="008E08E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8C04CC" w:rsidRPr="00133479" w:rsidRDefault="008C04CC" w:rsidP="008C04C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>Туляремия</w:t>
      </w:r>
    </w:p>
    <w:p w:rsidR="008C04CC" w:rsidRPr="00133479" w:rsidRDefault="008C04CC" w:rsidP="008C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C04CC" w:rsidRPr="00133479" w:rsidRDefault="008C04CC" w:rsidP="008C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1.УКАЖИТЕ НЕПРАВИЛЬНОЕ УТВЕРЖДЕНИЕ: К КЛИНИЧЕСКИМ ПРИЗНАКАМ АНГИНОЗНО-БУБОННОЙ ФОРМЫ ТУЛЯРЕМИИ ОТНОСЯТСЯ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  <w:t>1) односторонняя некротическая ангина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2) отек миндалин на пораженной стороне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3) распространенный фибринозный налет на миндалинах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4) умеренная боль в горле при глотании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C04CC" w:rsidRPr="00133479" w:rsidRDefault="008C04CC" w:rsidP="008C04C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2.УКАЖИТЕ НЕПРАВИЛЬНОЕ УТВЕРЖДЕНИЕ: ЗАРАЖЕНИЕ ЧЕЛОВЕКА ТУЛЯРЕМИЕЙ ПРОИСХОДИТ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1) через кровососущих насекомых и клещей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2) через поврежденные кожные покровы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3) через воду и пищевые продукты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4) через предметы обихода в квартире больного туляремией</w:t>
      </w:r>
    </w:p>
    <w:p w:rsidR="008C04CC" w:rsidRPr="00133479" w:rsidRDefault="008C04CC" w:rsidP="008C04CC">
      <w:pPr>
        <w:tabs>
          <w:tab w:val="left" w:pos="37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C04CC" w:rsidRPr="00133479" w:rsidRDefault="008C04CC" w:rsidP="008C04CC">
      <w:pPr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3.УКАЖИТЕ НЕПРАВИЛЬНОЕ УТВЕРЖДЕНИЕ: ЗАРАЖЕНИЕ ЧЕЛОВЕКА ТУЛЯРЕМИЕЙ ПРОИСХОДИТ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1) через кровососущих насекомых и клещей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2) через поврежденные кожные покровы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3) через воду и пищевые продукты</w:t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334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4) через предметы обихода в квартире больного туляремией</w:t>
      </w:r>
    </w:p>
    <w:p w:rsidR="008C04CC" w:rsidRPr="00133479" w:rsidRDefault="008C04CC" w:rsidP="008C04CC">
      <w:pPr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C04CC" w:rsidRPr="00133479" w:rsidRDefault="008C04CC" w:rsidP="008C04CC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(Туляремия)</w:t>
      </w:r>
    </w:p>
    <w:p w:rsidR="008C04CC" w:rsidRPr="00133479" w:rsidRDefault="008C04CC" w:rsidP="008C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1) 3</w:t>
      </w:r>
    </w:p>
    <w:p w:rsidR="008C04CC" w:rsidRPr="00133479" w:rsidRDefault="008C04CC" w:rsidP="008C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2) 4</w:t>
      </w:r>
    </w:p>
    <w:p w:rsidR="008C04CC" w:rsidRPr="00133479" w:rsidRDefault="008C04CC" w:rsidP="008C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479">
        <w:rPr>
          <w:rFonts w:ascii="Times New Roman" w:eastAsia="Times New Roman" w:hAnsi="Times New Roman" w:cs="Times New Roman"/>
          <w:sz w:val="24"/>
          <w:szCs w:val="24"/>
        </w:rPr>
        <w:t>3) 5</w:t>
      </w:r>
    </w:p>
    <w:p w:rsidR="007F42FE" w:rsidRPr="00133479" w:rsidRDefault="007F42FE" w:rsidP="008C04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F42FE" w:rsidRPr="00133479" w:rsidRDefault="007F42FE" w:rsidP="00600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2FE" w:rsidRPr="00133479" w:rsidRDefault="007F42FE" w:rsidP="00600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8D2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8D2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8D2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2911" w:rsidRPr="00133479" w:rsidRDefault="008D2911">
      <w:pPr>
        <w:spacing w:after="200" w:line="276" w:lineRule="auto"/>
        <w:rPr>
          <w:rFonts w:ascii="Calibri" w:eastAsia="Calibri" w:hAnsi="Calibri" w:cs="Calibri"/>
          <w:sz w:val="24"/>
          <w:szCs w:val="24"/>
        </w:rPr>
      </w:pPr>
    </w:p>
    <w:sectPr w:rsidR="008D2911" w:rsidRPr="00133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E1668"/>
    <w:multiLevelType w:val="hybridMultilevel"/>
    <w:tmpl w:val="A0600C0A"/>
    <w:lvl w:ilvl="0" w:tplc="569AA73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7C7DCC"/>
    <w:multiLevelType w:val="hybridMultilevel"/>
    <w:tmpl w:val="A0600C0A"/>
    <w:lvl w:ilvl="0" w:tplc="569AA73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2911"/>
    <w:rsid w:val="000438EC"/>
    <w:rsid w:val="00133479"/>
    <w:rsid w:val="00292938"/>
    <w:rsid w:val="004D78B3"/>
    <w:rsid w:val="00600172"/>
    <w:rsid w:val="007F42FE"/>
    <w:rsid w:val="008C04CC"/>
    <w:rsid w:val="008D2911"/>
    <w:rsid w:val="008E08EF"/>
    <w:rsid w:val="00930969"/>
    <w:rsid w:val="00CB682A"/>
    <w:rsid w:val="00F4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6F7FDD-5E29-4C1B-868B-CA84EF2F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2FE"/>
    <w:pPr>
      <w:ind w:left="720"/>
      <w:contextualSpacing/>
    </w:pPr>
  </w:style>
  <w:style w:type="paragraph" w:styleId="a4">
    <w:name w:val="No Spacing"/>
    <w:uiPriority w:val="1"/>
    <w:qFormat/>
    <w:rsid w:val="007F42FE"/>
    <w:pPr>
      <w:spacing w:after="0" w:line="240" w:lineRule="auto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oksme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vrach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ilium-medicum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nfectolog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1687</Words>
  <Characters>9618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dcterms:created xsi:type="dcterms:W3CDTF">2015-05-28T03:09:00Z</dcterms:created>
  <dcterms:modified xsi:type="dcterms:W3CDTF">2015-06-25T02:14:00Z</dcterms:modified>
</cp:coreProperties>
</file>